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F1" w:rsidRPr="00D64DBA" w:rsidRDefault="008673F1" w:rsidP="008673F1">
      <w:pPr>
        <w:snapToGrid w:val="0"/>
        <w:spacing w:line="600" w:lineRule="exact"/>
        <w:jc w:val="center"/>
        <w:rPr>
          <w:rFonts w:ascii="华文仿宋" w:eastAsia="华文仿宋" w:hAnsi="华文仿宋" w:cs="仿宋_GB2312"/>
          <w:sz w:val="32"/>
          <w:szCs w:val="32"/>
        </w:rPr>
      </w:pPr>
    </w:p>
    <w:p w:rsidR="008673F1" w:rsidRPr="00D64DBA" w:rsidRDefault="008673F1" w:rsidP="008673F1">
      <w:pPr>
        <w:snapToGrid w:val="0"/>
        <w:spacing w:line="600" w:lineRule="exact"/>
        <w:jc w:val="center"/>
        <w:rPr>
          <w:rFonts w:ascii="华文仿宋" w:eastAsia="华文仿宋" w:hAnsi="华文仿宋" w:cs="仿宋_GB2312"/>
          <w:sz w:val="32"/>
          <w:szCs w:val="32"/>
        </w:rPr>
      </w:pPr>
    </w:p>
    <w:p w:rsidR="008673F1" w:rsidRPr="00D64DBA" w:rsidRDefault="008673F1" w:rsidP="008673F1">
      <w:pPr>
        <w:snapToGrid w:val="0"/>
        <w:spacing w:line="600" w:lineRule="exact"/>
        <w:jc w:val="center"/>
        <w:rPr>
          <w:rFonts w:ascii="华文仿宋" w:eastAsia="华文仿宋" w:hAnsi="华文仿宋" w:cs="仿宋_GB2312"/>
          <w:sz w:val="32"/>
          <w:szCs w:val="32"/>
        </w:rPr>
      </w:pPr>
    </w:p>
    <w:p w:rsidR="008673F1" w:rsidRPr="00D64DBA" w:rsidRDefault="008673F1" w:rsidP="008673F1">
      <w:pPr>
        <w:snapToGrid w:val="0"/>
        <w:spacing w:line="600" w:lineRule="exact"/>
        <w:jc w:val="center"/>
        <w:rPr>
          <w:rFonts w:ascii="华文仿宋" w:eastAsia="华文仿宋" w:hAnsi="华文仿宋" w:cs="仿宋_GB2312"/>
          <w:sz w:val="32"/>
          <w:szCs w:val="32"/>
        </w:rPr>
      </w:pPr>
    </w:p>
    <w:p w:rsidR="008673F1" w:rsidRPr="00D64DBA" w:rsidRDefault="008673F1" w:rsidP="008673F1">
      <w:pPr>
        <w:snapToGrid w:val="0"/>
        <w:spacing w:line="600" w:lineRule="exact"/>
        <w:rPr>
          <w:rFonts w:ascii="华文仿宋" w:eastAsia="华文仿宋" w:hAnsi="华文仿宋" w:cs="仿宋_GB2312"/>
          <w:sz w:val="32"/>
          <w:szCs w:val="32"/>
        </w:rPr>
      </w:pPr>
    </w:p>
    <w:p w:rsidR="008673F1" w:rsidRPr="00D64DBA" w:rsidRDefault="008673F1" w:rsidP="008673F1">
      <w:pPr>
        <w:snapToGrid w:val="0"/>
        <w:spacing w:line="288" w:lineRule="auto"/>
        <w:jc w:val="center"/>
        <w:rPr>
          <w:rFonts w:ascii="华文仿宋" w:eastAsia="华文仿宋" w:hAnsi="华文仿宋" w:cs="仿宋_GB2312"/>
          <w:sz w:val="32"/>
          <w:szCs w:val="32"/>
        </w:rPr>
      </w:pPr>
      <w:r w:rsidRPr="00D64DBA">
        <w:rPr>
          <w:rFonts w:ascii="华文仿宋" w:eastAsia="华文仿宋" w:hAnsi="华文仿宋" w:cs="仿宋_GB2312" w:hint="eastAsia"/>
          <w:sz w:val="32"/>
          <w:szCs w:val="32"/>
        </w:rPr>
        <w:t>建培〔2019</w:t>
      </w:r>
      <w:r w:rsidRPr="00D64DBA">
        <w:rPr>
          <w:rFonts w:ascii="华文仿宋" w:eastAsia="华文仿宋" w:hAnsi="华文仿宋" w:cs="仿宋_GB2312"/>
          <w:sz w:val="32"/>
          <w:szCs w:val="32"/>
        </w:rPr>
        <w:t>〕</w:t>
      </w:r>
      <w:r w:rsidRPr="00D64DBA">
        <w:rPr>
          <w:rFonts w:ascii="华文仿宋" w:eastAsia="华文仿宋" w:hAnsi="华文仿宋" w:cs="仿宋_GB2312" w:hint="eastAsia"/>
          <w:sz w:val="32"/>
          <w:szCs w:val="32"/>
        </w:rPr>
        <w:t>1</w:t>
      </w:r>
      <w:r>
        <w:rPr>
          <w:rFonts w:ascii="华文仿宋" w:eastAsia="华文仿宋" w:hAnsi="华文仿宋" w:cs="仿宋_GB2312" w:hint="eastAsia"/>
          <w:sz w:val="32"/>
          <w:szCs w:val="32"/>
        </w:rPr>
        <w:t>3</w:t>
      </w:r>
      <w:r w:rsidRPr="00D64DBA">
        <w:rPr>
          <w:rFonts w:ascii="华文仿宋" w:eastAsia="华文仿宋" w:hAnsi="华文仿宋" w:cs="仿宋_GB2312" w:hint="eastAsia"/>
          <w:sz w:val="32"/>
          <w:szCs w:val="32"/>
        </w:rPr>
        <w:t>号</w:t>
      </w:r>
    </w:p>
    <w:p w:rsidR="008673F1" w:rsidRPr="00D64DBA" w:rsidRDefault="008673F1" w:rsidP="008673F1">
      <w:pPr>
        <w:snapToGrid w:val="0"/>
        <w:spacing w:line="600" w:lineRule="exact"/>
        <w:rPr>
          <w:rFonts w:ascii="华文仿宋" w:eastAsia="华文仿宋" w:hAnsi="华文仿宋" w:cs="仿宋_GB2312"/>
          <w:sz w:val="32"/>
          <w:szCs w:val="32"/>
        </w:rPr>
      </w:pPr>
    </w:p>
    <w:p w:rsidR="008673F1" w:rsidRDefault="00AE3BA1" w:rsidP="00313B58">
      <w:pPr>
        <w:pStyle w:val="a3"/>
        <w:snapToGrid w:val="0"/>
        <w:spacing w:beforeLines="0" w:line="312" w:lineRule="auto"/>
        <w:rPr>
          <w:rFonts w:ascii="华文中宋" w:eastAsia="华文中宋" w:hAnsi="华文中宋" w:cs="宋体" w:hint="eastAsia"/>
          <w:bCs/>
          <w:kern w:val="0"/>
          <w:sz w:val="44"/>
          <w:szCs w:val="44"/>
        </w:rPr>
      </w:pPr>
      <w:r w:rsidRPr="008673F1">
        <w:rPr>
          <w:rFonts w:ascii="华文中宋" w:eastAsia="华文中宋" w:hAnsi="华文中宋" w:cs="宋体" w:hint="eastAsia"/>
          <w:bCs/>
          <w:kern w:val="0"/>
          <w:sz w:val="44"/>
          <w:szCs w:val="44"/>
        </w:rPr>
        <w:t>关于举办2019</w:t>
      </w:r>
      <w:r w:rsidR="004719CB" w:rsidRPr="008673F1">
        <w:rPr>
          <w:rFonts w:ascii="华文中宋" w:eastAsia="华文中宋" w:hAnsi="华文中宋" w:cs="宋体" w:hint="eastAsia"/>
          <w:bCs/>
          <w:kern w:val="0"/>
          <w:sz w:val="44"/>
          <w:szCs w:val="44"/>
        </w:rPr>
        <w:t>年</w:t>
      </w:r>
      <w:r w:rsidRPr="008673F1">
        <w:rPr>
          <w:rFonts w:ascii="华文中宋" w:eastAsia="华文中宋" w:hAnsi="华文中宋" w:cs="宋体" w:hint="eastAsia"/>
          <w:bCs/>
          <w:kern w:val="0"/>
          <w:sz w:val="44"/>
          <w:szCs w:val="44"/>
        </w:rPr>
        <w:t>全国注册一级建造师执业</w:t>
      </w:r>
    </w:p>
    <w:p w:rsidR="00AE3BA1" w:rsidRPr="008673F1" w:rsidRDefault="00AE3BA1" w:rsidP="00313B58">
      <w:pPr>
        <w:pStyle w:val="a3"/>
        <w:snapToGrid w:val="0"/>
        <w:spacing w:beforeLines="0" w:line="312" w:lineRule="auto"/>
        <w:rPr>
          <w:rFonts w:ascii="华文中宋" w:eastAsia="华文中宋" w:hAnsi="华文中宋" w:cs="宋体"/>
          <w:bCs/>
          <w:kern w:val="0"/>
          <w:sz w:val="44"/>
          <w:szCs w:val="44"/>
        </w:rPr>
      </w:pPr>
      <w:r w:rsidRPr="008673F1">
        <w:rPr>
          <w:rFonts w:ascii="华文中宋" w:eastAsia="华文中宋" w:hAnsi="华文中宋" w:cs="宋体" w:hint="eastAsia"/>
          <w:bCs/>
          <w:kern w:val="0"/>
          <w:sz w:val="44"/>
          <w:szCs w:val="44"/>
        </w:rPr>
        <w:t>资格</w:t>
      </w:r>
      <w:r w:rsidR="004719CB" w:rsidRPr="008673F1">
        <w:rPr>
          <w:rFonts w:ascii="华文中宋" w:eastAsia="华文中宋" w:hAnsi="华文中宋" w:cs="宋体" w:hint="eastAsia"/>
          <w:bCs/>
          <w:kern w:val="0"/>
          <w:sz w:val="44"/>
          <w:szCs w:val="44"/>
        </w:rPr>
        <w:t>考试考前培训班</w:t>
      </w:r>
      <w:r w:rsidR="00F44B79" w:rsidRPr="008673F1">
        <w:rPr>
          <w:rFonts w:ascii="华文中宋" w:eastAsia="华文中宋" w:hAnsi="华文中宋" w:cs="宋体" w:hint="eastAsia"/>
          <w:bCs/>
          <w:kern w:val="0"/>
          <w:sz w:val="44"/>
          <w:szCs w:val="44"/>
        </w:rPr>
        <w:t>报名</w:t>
      </w:r>
      <w:r w:rsidRPr="008673F1">
        <w:rPr>
          <w:rFonts w:ascii="华文中宋" w:eastAsia="华文中宋" w:hAnsi="华文中宋" w:cs="宋体" w:hint="eastAsia"/>
          <w:bCs/>
          <w:kern w:val="0"/>
          <w:sz w:val="44"/>
          <w:szCs w:val="44"/>
        </w:rPr>
        <w:t>的通知</w:t>
      </w:r>
    </w:p>
    <w:p w:rsidR="00AE3BA1" w:rsidRPr="00806D1B" w:rsidRDefault="00AE3BA1" w:rsidP="00313B58">
      <w:pPr>
        <w:pStyle w:val="a3"/>
        <w:snapToGrid w:val="0"/>
        <w:spacing w:beforeLines="0" w:line="312" w:lineRule="auto"/>
        <w:rPr>
          <w:rFonts w:ascii="华文仿宋" w:eastAsia="华文仿宋" w:hAnsi="华文仿宋" w:cs="宋体"/>
          <w:b w:val="0"/>
          <w:bCs/>
          <w:kern w:val="0"/>
          <w:szCs w:val="36"/>
        </w:rPr>
      </w:pPr>
    </w:p>
    <w:p w:rsidR="00AE3BA1" w:rsidRPr="008673F1" w:rsidRDefault="00AE3BA1" w:rsidP="00313B58">
      <w:pPr>
        <w:widowControl/>
        <w:snapToGrid w:val="0"/>
        <w:spacing w:line="312" w:lineRule="auto"/>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各企事业单位及考生：</w:t>
      </w:r>
    </w:p>
    <w:p w:rsidR="00806D1B" w:rsidRPr="008673F1" w:rsidRDefault="00AF669A" w:rsidP="00313B58">
      <w:pPr>
        <w:widowControl/>
        <w:snapToGrid w:val="0"/>
        <w:spacing w:line="312" w:lineRule="auto"/>
        <w:ind w:firstLineChars="250" w:firstLine="80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铜陵市建设行业职业培训学校因</w:t>
      </w:r>
      <w:r w:rsidR="00AE3BA1" w:rsidRPr="008673F1">
        <w:rPr>
          <w:rFonts w:ascii="华文仿宋" w:eastAsia="华文仿宋" w:hAnsi="华文仿宋" w:cs="宋体" w:hint="eastAsia"/>
          <w:bCs/>
          <w:color w:val="000000"/>
          <w:kern w:val="0"/>
          <w:sz w:val="32"/>
          <w:szCs w:val="32"/>
        </w:rPr>
        <w:t>全市广大考生要求，近期与中建开元信息咨询中心合作。</w:t>
      </w:r>
      <w:r w:rsidR="00806D1B" w:rsidRPr="008673F1">
        <w:rPr>
          <w:rFonts w:ascii="华文仿宋" w:eastAsia="华文仿宋" w:hAnsi="华文仿宋" w:cs="宋体" w:hint="eastAsia"/>
          <w:bCs/>
          <w:color w:val="000000"/>
          <w:kern w:val="0"/>
          <w:sz w:val="32"/>
          <w:szCs w:val="32"/>
        </w:rPr>
        <w:t>首次在铜陵地区</w:t>
      </w:r>
      <w:r w:rsidR="00AE3BA1" w:rsidRPr="008673F1">
        <w:rPr>
          <w:rFonts w:ascii="华文仿宋" w:eastAsia="华文仿宋" w:hAnsi="华文仿宋" w:cs="宋体" w:hint="eastAsia"/>
          <w:bCs/>
          <w:color w:val="000000"/>
          <w:kern w:val="0"/>
          <w:sz w:val="32"/>
          <w:szCs w:val="32"/>
        </w:rPr>
        <w:t>开设全国注册一级建造师职业资格考前培训班。</w:t>
      </w:r>
    </w:p>
    <w:p w:rsidR="00AE3BA1" w:rsidRPr="008673F1" w:rsidRDefault="00AE3BA1" w:rsidP="00313B58">
      <w:pPr>
        <w:widowControl/>
        <w:snapToGrid w:val="0"/>
        <w:spacing w:line="312" w:lineRule="auto"/>
        <w:ind w:firstLineChars="250" w:firstLine="80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中建开元信息咨询中心</w:t>
      </w:r>
      <w:r w:rsidRPr="008673F1">
        <w:rPr>
          <w:rFonts w:ascii="华文仿宋" w:eastAsia="华文仿宋" w:hAnsi="华文仿宋" w:cs="宋体"/>
          <w:bCs/>
          <w:color w:val="000000"/>
          <w:kern w:val="0"/>
          <w:sz w:val="32"/>
          <w:szCs w:val="32"/>
        </w:rPr>
        <w:t>是中国本土实力强大的</w:t>
      </w:r>
      <w:r w:rsidRPr="008673F1">
        <w:rPr>
          <w:rFonts w:ascii="华文仿宋" w:eastAsia="华文仿宋" w:hAnsi="华文仿宋" w:cs="宋体" w:hint="eastAsia"/>
          <w:bCs/>
          <w:color w:val="000000"/>
          <w:kern w:val="0"/>
          <w:sz w:val="32"/>
          <w:szCs w:val="32"/>
        </w:rPr>
        <w:t>培训、</w:t>
      </w:r>
      <w:r w:rsidRPr="008673F1">
        <w:rPr>
          <w:rFonts w:ascii="华文仿宋" w:eastAsia="华文仿宋" w:hAnsi="华文仿宋" w:cs="宋体"/>
          <w:bCs/>
          <w:color w:val="000000"/>
          <w:kern w:val="0"/>
          <w:sz w:val="32"/>
          <w:szCs w:val="32"/>
        </w:rPr>
        <w:t>咨询</w:t>
      </w:r>
      <w:r w:rsidRPr="008673F1">
        <w:rPr>
          <w:rFonts w:ascii="华文仿宋" w:eastAsia="华文仿宋" w:hAnsi="华文仿宋" w:cs="宋体" w:hint="eastAsia"/>
          <w:bCs/>
          <w:color w:val="000000"/>
          <w:kern w:val="0"/>
          <w:sz w:val="32"/>
          <w:szCs w:val="32"/>
        </w:rPr>
        <w:t>专业机构，</w:t>
      </w:r>
      <w:r w:rsidRPr="008673F1">
        <w:rPr>
          <w:rFonts w:ascii="华文仿宋" w:eastAsia="华文仿宋" w:hAnsi="华文仿宋" w:cs="宋体"/>
          <w:bCs/>
          <w:color w:val="000000"/>
          <w:kern w:val="0"/>
          <w:sz w:val="32"/>
          <w:szCs w:val="32"/>
        </w:rPr>
        <w:t>与</w:t>
      </w:r>
      <w:r w:rsidRPr="008673F1">
        <w:rPr>
          <w:rFonts w:ascii="华文仿宋" w:eastAsia="华文仿宋" w:hAnsi="华文仿宋" w:cs="宋体" w:hint="eastAsia"/>
          <w:bCs/>
          <w:color w:val="000000"/>
          <w:kern w:val="0"/>
          <w:sz w:val="32"/>
          <w:szCs w:val="32"/>
        </w:rPr>
        <w:t>国家多部委、多家高校、知名教育机构</w:t>
      </w:r>
      <w:r w:rsidRPr="008673F1">
        <w:rPr>
          <w:rFonts w:ascii="华文仿宋" w:eastAsia="华文仿宋" w:hAnsi="华文仿宋" w:cs="宋体"/>
          <w:bCs/>
          <w:color w:val="000000"/>
          <w:kern w:val="0"/>
          <w:sz w:val="32"/>
          <w:szCs w:val="32"/>
        </w:rPr>
        <w:t>结成战略合作伙伴</w:t>
      </w:r>
      <w:r w:rsidRPr="008673F1">
        <w:rPr>
          <w:rFonts w:ascii="华文仿宋" w:eastAsia="华文仿宋" w:hAnsi="华文仿宋" w:cs="宋体" w:hint="eastAsia"/>
          <w:bCs/>
          <w:color w:val="000000"/>
          <w:kern w:val="0"/>
          <w:sz w:val="32"/>
          <w:szCs w:val="32"/>
        </w:rPr>
        <w:t>。现已成为国内最权威、最专业的执业资格考试辅导机构之一。建造师是以专业技术为依托、以工程项目管理为主的懂管理、懂技术、懂经济、懂法规，综合素质较高的专业人才。建造师既要具备一定的理论水平，也要有一定的实践经验和组织管理能力。为了检验工程总承包及施工</w:t>
      </w:r>
      <w:r w:rsidRPr="008673F1">
        <w:rPr>
          <w:rFonts w:ascii="华文仿宋" w:eastAsia="华文仿宋" w:hAnsi="华文仿宋" w:cs="宋体" w:hint="eastAsia"/>
          <w:bCs/>
          <w:color w:val="000000"/>
          <w:kern w:val="0"/>
          <w:sz w:val="32"/>
          <w:szCs w:val="32"/>
        </w:rPr>
        <w:lastRenderedPageBreak/>
        <w:t>管理岗位人员的知识结构及能力是否达到以上要求，国家对建设工程项目总承包和施工管理关键岗位的专业技术人员实行执业资格考试。</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为遏制工程建设领域专业技术人员职业资格“挂证”现象，维护建筑市场秩序，促进建筑业持续健康发展，《住房城乡建设部办公厅等关于开展工程建设领域专业技术人员职业资格“挂证”等违法违规行为专项整治的通知》建办市〔2018〕57号，同时建立长效预防机制，鼓励相关单位建立可持续的人才培养与梯队建设机制，形成预防、查处和监管的长效机制。</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为企事业单位发展培养人才、为个人职业生涯提供所需、为广大建造师考生和建筑企业提供一站式服务，本中心决定继续举办2019年一级建造师考前辅导班，本班选聘具有良好口碑和实战高通过率专家，采用独创培训模式，清晰考试要点,明确解题思路，掌握考试技巧和知识结构，精心设计教学课程,迅速提高应试能力,使其顺利通过考试。</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考试的障碍---不知道考什么，不知道如何考，不知道学什么，不知道如何学，没有时间做题，没有时间看书，记忆力减退，缺乏考试技巧。我们不能解决你所有的问题，但我们擅长提高你的成绩。有关事宜如下：</w:t>
      </w:r>
    </w:p>
    <w:p w:rsidR="00AE3BA1" w:rsidRPr="008673F1" w:rsidRDefault="00AE3BA1" w:rsidP="00313B58">
      <w:pPr>
        <w:widowControl/>
        <w:snapToGrid w:val="0"/>
        <w:spacing w:line="312" w:lineRule="auto"/>
        <w:rPr>
          <w:rFonts w:ascii="黑体" w:eastAsia="黑体" w:hAnsi="黑体" w:cs="宋体"/>
          <w:b/>
          <w:bCs/>
          <w:color w:val="000000"/>
          <w:kern w:val="0"/>
          <w:sz w:val="32"/>
          <w:szCs w:val="32"/>
        </w:rPr>
      </w:pPr>
      <w:r w:rsidRPr="008673F1">
        <w:rPr>
          <w:rFonts w:ascii="黑体" w:eastAsia="黑体" w:hAnsi="黑体" w:cs="宋体" w:hint="eastAsia"/>
          <w:b/>
          <w:bCs/>
          <w:color w:val="000000"/>
          <w:kern w:val="0"/>
          <w:sz w:val="32"/>
          <w:szCs w:val="32"/>
        </w:rPr>
        <w:t>一、招生对象</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符合建造师报考条件的所有人员。</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lastRenderedPageBreak/>
        <w:t>有意愿考取建造师执业资格证书但是学历达不到报考条件的人员。</w:t>
      </w:r>
    </w:p>
    <w:p w:rsidR="00AE3BA1" w:rsidRPr="008673F1" w:rsidRDefault="00AE3BA1" w:rsidP="00313B58">
      <w:pPr>
        <w:widowControl/>
        <w:snapToGrid w:val="0"/>
        <w:spacing w:line="312" w:lineRule="auto"/>
        <w:rPr>
          <w:rFonts w:ascii="黑体" w:eastAsia="黑体" w:hAnsi="黑体" w:cs="宋体"/>
          <w:b/>
          <w:bCs/>
          <w:color w:val="000000"/>
          <w:kern w:val="0"/>
          <w:sz w:val="32"/>
          <w:szCs w:val="32"/>
        </w:rPr>
      </w:pPr>
      <w:r w:rsidRPr="008673F1">
        <w:rPr>
          <w:rFonts w:ascii="黑体" w:eastAsia="黑体" w:hAnsi="黑体" w:cs="宋体" w:hint="eastAsia"/>
          <w:b/>
          <w:bCs/>
          <w:color w:val="000000"/>
          <w:kern w:val="0"/>
          <w:sz w:val="32"/>
          <w:szCs w:val="32"/>
        </w:rPr>
        <w:t>二、授课老师</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将邀请历届教材编委以及历届命题组成员等权威专家授课。</w:t>
      </w:r>
    </w:p>
    <w:p w:rsidR="00AE3BA1" w:rsidRPr="008673F1" w:rsidRDefault="00AE3BA1" w:rsidP="00313B58">
      <w:pPr>
        <w:numPr>
          <w:ilvl w:val="0"/>
          <w:numId w:val="1"/>
        </w:numPr>
        <w:autoSpaceDE w:val="0"/>
        <w:autoSpaceDN w:val="0"/>
        <w:adjustRightInd w:val="0"/>
        <w:snapToGrid w:val="0"/>
        <w:spacing w:line="312" w:lineRule="auto"/>
        <w:jc w:val="left"/>
        <w:rPr>
          <w:rFonts w:ascii="黑体" w:eastAsia="黑体" w:hAnsi="黑体" w:cs="宋体"/>
          <w:b/>
          <w:color w:val="000000"/>
          <w:kern w:val="0"/>
          <w:sz w:val="32"/>
          <w:szCs w:val="32"/>
        </w:rPr>
      </w:pPr>
      <w:r w:rsidRPr="008673F1">
        <w:rPr>
          <w:rFonts w:ascii="黑体" w:eastAsia="黑体" w:hAnsi="黑体" w:cs="宋体" w:hint="eastAsia"/>
          <w:b/>
          <w:color w:val="000000"/>
          <w:kern w:val="0"/>
          <w:sz w:val="32"/>
          <w:szCs w:val="32"/>
        </w:rPr>
        <w:t>时间及地点</w:t>
      </w:r>
    </w:p>
    <w:p w:rsidR="00AE3BA1" w:rsidRPr="008673F1" w:rsidRDefault="00AE3BA1" w:rsidP="00313B58">
      <w:pPr>
        <w:autoSpaceDE w:val="0"/>
        <w:autoSpaceDN w:val="0"/>
        <w:adjustRightInd w:val="0"/>
        <w:snapToGrid w:val="0"/>
        <w:spacing w:line="312" w:lineRule="auto"/>
        <w:ind w:firstLineChars="200" w:firstLine="640"/>
        <w:jc w:val="left"/>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 xml:space="preserve">精讲：2019年6月14日-22日（14日全天报到）  </w:t>
      </w:r>
    </w:p>
    <w:p w:rsidR="00AE3BA1" w:rsidRPr="008673F1" w:rsidRDefault="00AE3BA1" w:rsidP="00313B58">
      <w:pPr>
        <w:autoSpaceDE w:val="0"/>
        <w:autoSpaceDN w:val="0"/>
        <w:adjustRightInd w:val="0"/>
        <w:snapToGrid w:val="0"/>
        <w:spacing w:line="312" w:lineRule="auto"/>
        <w:ind w:firstLineChars="200" w:firstLine="640"/>
        <w:jc w:val="left"/>
        <w:rPr>
          <w:rFonts w:ascii="华文仿宋" w:eastAsia="华文仿宋" w:hAnsi="华文仿宋" w:cs="宋体"/>
          <w:bCs/>
          <w:color w:val="000000"/>
          <w:kern w:val="0"/>
          <w:sz w:val="32"/>
          <w:szCs w:val="32"/>
        </w:rPr>
      </w:pPr>
      <w:r w:rsidRPr="008673F1">
        <w:rPr>
          <w:rFonts w:ascii="华文仿宋" w:eastAsia="华文仿宋" w:hAnsi="华文仿宋" w:cs="宋体"/>
          <w:color w:val="000000"/>
          <w:kern w:val="0"/>
          <w:sz w:val="32"/>
          <w:szCs w:val="32"/>
        </w:rPr>
        <w:t>冲刺：</w:t>
      </w:r>
      <w:r w:rsidRPr="008673F1">
        <w:rPr>
          <w:rFonts w:ascii="华文仿宋" w:eastAsia="华文仿宋" w:hAnsi="华文仿宋" w:cs="宋体" w:hint="eastAsia"/>
          <w:color w:val="000000"/>
          <w:kern w:val="0"/>
          <w:sz w:val="32"/>
          <w:szCs w:val="32"/>
        </w:rPr>
        <w:t>2019年8月21</w:t>
      </w:r>
      <w:r w:rsidRPr="008673F1">
        <w:rPr>
          <w:rFonts w:ascii="华文仿宋" w:eastAsia="华文仿宋" w:hAnsi="华文仿宋" w:cs="宋体" w:hint="eastAsia"/>
          <w:bCs/>
          <w:color w:val="000000"/>
          <w:kern w:val="0"/>
          <w:sz w:val="32"/>
          <w:szCs w:val="32"/>
        </w:rPr>
        <w:t xml:space="preserve">日-25日（21日全天报到） </w:t>
      </w:r>
      <w:r w:rsidRPr="008673F1">
        <w:rPr>
          <w:rFonts w:ascii="华文仿宋" w:eastAsia="华文仿宋" w:hAnsi="华文仿宋" w:cs="宋体" w:hint="eastAsia"/>
          <w:color w:val="000000"/>
          <w:kern w:val="0"/>
          <w:sz w:val="32"/>
          <w:szCs w:val="32"/>
        </w:rPr>
        <w:t xml:space="preserve"> </w:t>
      </w:r>
    </w:p>
    <w:p w:rsidR="00AE3BA1" w:rsidRPr="008673F1" w:rsidRDefault="00AE3BA1" w:rsidP="00313B58">
      <w:pPr>
        <w:autoSpaceDE w:val="0"/>
        <w:autoSpaceDN w:val="0"/>
        <w:adjustRightInd w:val="0"/>
        <w:snapToGrid w:val="0"/>
        <w:spacing w:line="312" w:lineRule="auto"/>
        <w:ind w:firstLineChars="200" w:firstLine="640"/>
        <w:jc w:val="left"/>
        <w:rPr>
          <w:rFonts w:ascii="华文仿宋" w:eastAsia="华文仿宋" w:hAnsi="华文仿宋" w:cs="宋体"/>
          <w:color w:val="000000"/>
          <w:kern w:val="0"/>
          <w:sz w:val="32"/>
          <w:szCs w:val="32"/>
        </w:rPr>
      </w:pPr>
      <w:r w:rsidRPr="008673F1">
        <w:rPr>
          <w:rFonts w:ascii="华文仿宋" w:eastAsia="华文仿宋" w:hAnsi="华文仿宋" w:cs="宋体" w:hint="eastAsia"/>
          <w:bCs/>
          <w:color w:val="000000"/>
          <w:kern w:val="0"/>
          <w:sz w:val="32"/>
          <w:szCs w:val="32"/>
        </w:rPr>
        <w:t>地点：铜陵市建设行业职业培训学校（铜陵市翠湖三路177号永发综合体2号楼四层）</w:t>
      </w:r>
    </w:p>
    <w:p w:rsidR="00AE3BA1" w:rsidRPr="008673F1" w:rsidRDefault="00AE3BA1" w:rsidP="00313B58">
      <w:pPr>
        <w:numPr>
          <w:ilvl w:val="0"/>
          <w:numId w:val="1"/>
        </w:numPr>
        <w:autoSpaceDE w:val="0"/>
        <w:autoSpaceDN w:val="0"/>
        <w:adjustRightInd w:val="0"/>
        <w:snapToGrid w:val="0"/>
        <w:spacing w:line="312" w:lineRule="auto"/>
        <w:jc w:val="left"/>
        <w:rPr>
          <w:rFonts w:ascii="黑体" w:eastAsia="黑体" w:hAnsi="黑体" w:cs="宋体"/>
          <w:b/>
          <w:kern w:val="0"/>
          <w:sz w:val="32"/>
          <w:szCs w:val="32"/>
        </w:rPr>
      </w:pPr>
      <w:r w:rsidRPr="008673F1">
        <w:rPr>
          <w:rFonts w:ascii="黑体" w:eastAsia="黑体" w:hAnsi="黑体" w:cs="宋体" w:hint="eastAsia"/>
          <w:b/>
          <w:kern w:val="0"/>
          <w:sz w:val="32"/>
          <w:szCs w:val="32"/>
        </w:rPr>
        <w:t>相关费用标准</w:t>
      </w:r>
    </w:p>
    <w:p w:rsidR="00AE3BA1" w:rsidRPr="009D6481" w:rsidRDefault="00AE3BA1" w:rsidP="00313B58">
      <w:pPr>
        <w:autoSpaceDE w:val="0"/>
        <w:autoSpaceDN w:val="0"/>
        <w:adjustRightInd w:val="0"/>
        <w:snapToGrid w:val="0"/>
        <w:spacing w:line="312" w:lineRule="auto"/>
        <w:jc w:val="left"/>
        <w:rPr>
          <w:rFonts w:ascii="楷体" w:eastAsia="楷体" w:hAnsi="楷体" w:cs="宋体"/>
          <w:b/>
          <w:kern w:val="0"/>
          <w:sz w:val="32"/>
          <w:szCs w:val="32"/>
        </w:rPr>
      </w:pPr>
      <w:r w:rsidRPr="009D6481">
        <w:rPr>
          <w:rFonts w:ascii="楷体" w:eastAsia="楷体" w:hAnsi="楷体" w:cs="宋体" w:hint="eastAsia"/>
          <w:b/>
          <w:kern w:val="0"/>
          <w:sz w:val="32"/>
          <w:szCs w:val="32"/>
        </w:rPr>
        <w:t>1、面授课：</w:t>
      </w:r>
      <w:r w:rsidR="00630CD2" w:rsidRPr="009D6481">
        <w:rPr>
          <w:rFonts w:ascii="楷体" w:eastAsia="楷体" w:hAnsi="楷体" w:cs="宋体" w:hint="eastAsia"/>
          <w:b/>
          <w:kern w:val="0"/>
          <w:sz w:val="32"/>
          <w:szCs w:val="32"/>
        </w:rPr>
        <w:t>(具体</w:t>
      </w:r>
      <w:r w:rsidR="00F44B79" w:rsidRPr="009D6481">
        <w:rPr>
          <w:rFonts w:ascii="楷体" w:eastAsia="楷体" w:hAnsi="楷体" w:cs="宋体" w:hint="eastAsia"/>
          <w:b/>
          <w:bCs/>
          <w:kern w:val="0"/>
          <w:sz w:val="32"/>
          <w:szCs w:val="32"/>
        </w:rPr>
        <w:t>培训</w:t>
      </w:r>
      <w:r w:rsidR="00630CD2" w:rsidRPr="009D6481">
        <w:rPr>
          <w:rFonts w:ascii="楷体" w:eastAsia="楷体" w:hAnsi="楷体" w:cs="宋体" w:hint="eastAsia"/>
          <w:b/>
          <w:kern w:val="0"/>
          <w:sz w:val="32"/>
          <w:szCs w:val="32"/>
        </w:rPr>
        <w:t>费用根据实际报名人数确定)</w:t>
      </w:r>
    </w:p>
    <w:p w:rsidR="00F44B79" w:rsidRPr="008673F1" w:rsidRDefault="008673F1" w:rsidP="00313B58">
      <w:pPr>
        <w:autoSpaceDE w:val="0"/>
        <w:autoSpaceDN w:val="0"/>
        <w:adjustRightInd w:val="0"/>
        <w:snapToGrid w:val="0"/>
        <w:spacing w:line="312" w:lineRule="auto"/>
        <w:jc w:val="left"/>
        <w:rPr>
          <w:rFonts w:ascii="华文仿宋" w:eastAsia="华文仿宋" w:hAnsi="华文仿宋" w:cs="宋体"/>
          <w:bCs/>
          <w:kern w:val="0"/>
          <w:sz w:val="32"/>
          <w:szCs w:val="32"/>
        </w:rPr>
      </w:pPr>
      <w:r>
        <w:rPr>
          <w:rFonts w:ascii="华文仿宋" w:eastAsia="华文仿宋" w:hAnsi="华文仿宋" w:cs="宋体" w:hint="eastAsia"/>
          <w:bCs/>
          <w:kern w:val="0"/>
          <w:sz w:val="32"/>
          <w:szCs w:val="32"/>
        </w:rPr>
        <w:t xml:space="preserve">    </w:t>
      </w:r>
      <w:r w:rsidR="00AE3BA1" w:rsidRPr="008673F1">
        <w:rPr>
          <w:rFonts w:ascii="华文仿宋" w:eastAsia="华文仿宋" w:hAnsi="华文仿宋" w:cs="宋体" w:hint="eastAsia"/>
          <w:bCs/>
          <w:kern w:val="0"/>
          <w:sz w:val="32"/>
          <w:szCs w:val="32"/>
        </w:rPr>
        <w:t>精讲+冲刺</w:t>
      </w:r>
      <w:r w:rsidR="00F44B79" w:rsidRPr="008673F1">
        <w:rPr>
          <w:rFonts w:ascii="华文仿宋" w:eastAsia="华文仿宋" w:hAnsi="华文仿宋" w:cs="宋体" w:hint="eastAsia"/>
          <w:bCs/>
          <w:kern w:val="0"/>
          <w:sz w:val="32"/>
          <w:szCs w:val="32"/>
        </w:rPr>
        <w:t xml:space="preserve">      </w:t>
      </w:r>
      <w:r w:rsidR="00AE3BA1" w:rsidRPr="008673F1">
        <w:rPr>
          <w:rFonts w:ascii="华文仿宋" w:eastAsia="华文仿宋" w:hAnsi="华文仿宋" w:cs="宋体"/>
          <w:bCs/>
          <w:kern w:val="0"/>
          <w:sz w:val="32"/>
          <w:szCs w:val="32"/>
        </w:rPr>
        <w:t>精讲</w:t>
      </w:r>
      <w:r w:rsidR="00F44B79" w:rsidRPr="008673F1">
        <w:rPr>
          <w:rFonts w:ascii="华文仿宋" w:eastAsia="华文仿宋" w:hAnsi="华文仿宋" w:cs="宋体" w:hint="eastAsia"/>
          <w:bCs/>
          <w:kern w:val="0"/>
          <w:sz w:val="32"/>
          <w:szCs w:val="32"/>
        </w:rPr>
        <w:t xml:space="preserve">        </w:t>
      </w:r>
      <w:r>
        <w:rPr>
          <w:rFonts w:ascii="华文仿宋" w:eastAsia="华文仿宋" w:hAnsi="华文仿宋" w:cs="宋体" w:hint="eastAsia"/>
          <w:bCs/>
          <w:kern w:val="0"/>
          <w:sz w:val="32"/>
          <w:szCs w:val="32"/>
        </w:rPr>
        <w:t>冲刺</w:t>
      </w:r>
    </w:p>
    <w:p w:rsidR="00AE3BA1" w:rsidRPr="008673F1" w:rsidRDefault="008673F1" w:rsidP="00313B58">
      <w:pPr>
        <w:autoSpaceDE w:val="0"/>
        <w:autoSpaceDN w:val="0"/>
        <w:adjustRightInd w:val="0"/>
        <w:snapToGrid w:val="0"/>
        <w:spacing w:line="312" w:lineRule="auto"/>
        <w:jc w:val="left"/>
        <w:rPr>
          <w:rFonts w:ascii="华文仿宋" w:eastAsia="华文仿宋" w:hAnsi="华文仿宋" w:cs="宋体"/>
          <w:bCs/>
          <w:kern w:val="0"/>
          <w:sz w:val="32"/>
          <w:szCs w:val="32"/>
        </w:rPr>
      </w:pPr>
      <w:r>
        <w:rPr>
          <w:rFonts w:ascii="华文仿宋" w:eastAsia="华文仿宋" w:hAnsi="华文仿宋" w:cs="宋体" w:hint="eastAsia"/>
          <w:bCs/>
          <w:kern w:val="0"/>
          <w:sz w:val="32"/>
          <w:szCs w:val="32"/>
        </w:rPr>
        <w:t xml:space="preserve">    </w:t>
      </w:r>
      <w:r w:rsidR="00AE3BA1" w:rsidRPr="008673F1">
        <w:rPr>
          <w:rFonts w:ascii="华文仿宋" w:eastAsia="华文仿宋" w:hAnsi="华文仿宋" w:cs="宋体" w:hint="eastAsia"/>
          <w:bCs/>
          <w:kern w:val="0"/>
          <w:sz w:val="32"/>
          <w:szCs w:val="32"/>
        </w:rPr>
        <w:t>专业：</w:t>
      </w:r>
      <w:r w:rsidR="00AE3BA1" w:rsidRPr="008673F1">
        <w:rPr>
          <w:rFonts w:ascii="华文仿宋" w:eastAsia="华文仿宋" w:hAnsi="华文仿宋" w:cs="宋体" w:hint="eastAsia"/>
          <w:kern w:val="0"/>
          <w:sz w:val="32"/>
          <w:szCs w:val="32"/>
        </w:rPr>
        <w:t>建筑工程管理与实务</w:t>
      </w:r>
      <w:r>
        <w:rPr>
          <w:rFonts w:ascii="华文仿宋" w:eastAsia="华文仿宋" w:hAnsi="华文仿宋" w:cs="宋体" w:hint="eastAsia"/>
          <w:kern w:val="0"/>
          <w:sz w:val="32"/>
          <w:szCs w:val="32"/>
        </w:rPr>
        <w:t xml:space="preserve">    </w:t>
      </w:r>
      <w:r w:rsidR="00AE3BA1" w:rsidRPr="008673F1">
        <w:rPr>
          <w:rFonts w:ascii="华文仿宋" w:eastAsia="华文仿宋" w:hAnsi="华文仿宋" w:cs="宋体" w:hint="eastAsia"/>
          <w:kern w:val="0"/>
          <w:sz w:val="32"/>
          <w:szCs w:val="32"/>
        </w:rPr>
        <w:t>市政工程管理与实务</w:t>
      </w:r>
    </w:p>
    <w:p w:rsidR="00AE3BA1" w:rsidRPr="009D6481" w:rsidRDefault="00BE54CB" w:rsidP="00313B58">
      <w:pPr>
        <w:autoSpaceDE w:val="0"/>
        <w:autoSpaceDN w:val="0"/>
        <w:adjustRightInd w:val="0"/>
        <w:snapToGrid w:val="0"/>
        <w:spacing w:line="312" w:lineRule="auto"/>
        <w:jc w:val="left"/>
        <w:rPr>
          <w:rFonts w:ascii="楷体" w:eastAsia="楷体" w:hAnsi="楷体" w:cs="宋体"/>
          <w:b/>
          <w:kern w:val="0"/>
          <w:sz w:val="32"/>
          <w:szCs w:val="32"/>
        </w:rPr>
      </w:pPr>
      <w:r w:rsidRPr="009D6481">
        <w:rPr>
          <w:rFonts w:ascii="楷体" w:eastAsia="楷体" w:hAnsi="楷体" w:cs="宋体" w:hint="eastAsia"/>
          <w:b/>
          <w:kern w:val="0"/>
          <w:sz w:val="32"/>
          <w:szCs w:val="32"/>
        </w:rPr>
        <w:t>2、</w:t>
      </w:r>
      <w:r w:rsidR="00AE3BA1" w:rsidRPr="009D6481">
        <w:rPr>
          <w:rFonts w:ascii="楷体" w:eastAsia="楷体" w:hAnsi="楷体" w:cs="宋体" w:hint="eastAsia"/>
          <w:b/>
          <w:kern w:val="0"/>
          <w:sz w:val="32"/>
          <w:szCs w:val="32"/>
        </w:rPr>
        <w:t>网络课：</w:t>
      </w:r>
      <w:r w:rsidR="00630CD2" w:rsidRPr="009D6481">
        <w:rPr>
          <w:rFonts w:ascii="楷体" w:eastAsia="楷体" w:hAnsi="楷体" w:cs="宋体" w:hint="eastAsia"/>
          <w:b/>
          <w:kern w:val="0"/>
          <w:sz w:val="32"/>
          <w:szCs w:val="32"/>
        </w:rPr>
        <w:t>（根据学员需求</w:t>
      </w:r>
      <w:r w:rsidR="00F44B79" w:rsidRPr="009D6481">
        <w:rPr>
          <w:rFonts w:ascii="楷体" w:eastAsia="楷体" w:hAnsi="楷体" w:cs="宋体" w:hint="eastAsia"/>
          <w:b/>
          <w:kern w:val="0"/>
          <w:sz w:val="32"/>
          <w:szCs w:val="32"/>
        </w:rPr>
        <w:t>另行</w:t>
      </w:r>
      <w:r w:rsidR="00630CD2" w:rsidRPr="009D6481">
        <w:rPr>
          <w:rFonts w:ascii="楷体" w:eastAsia="楷体" w:hAnsi="楷体" w:cs="宋体" w:hint="eastAsia"/>
          <w:b/>
          <w:kern w:val="0"/>
          <w:sz w:val="32"/>
          <w:szCs w:val="32"/>
        </w:rPr>
        <w:t>制定）</w:t>
      </w:r>
    </w:p>
    <w:p w:rsidR="00AE3BA1" w:rsidRPr="008673F1" w:rsidRDefault="00AE3BA1" w:rsidP="00313B58">
      <w:pPr>
        <w:widowControl/>
        <w:snapToGrid w:val="0"/>
        <w:spacing w:line="312" w:lineRule="auto"/>
        <w:rPr>
          <w:rFonts w:ascii="黑体" w:eastAsia="黑体" w:hAnsi="黑体" w:cs="宋体"/>
          <w:b/>
          <w:bCs/>
          <w:color w:val="000000"/>
          <w:kern w:val="0"/>
          <w:sz w:val="32"/>
          <w:szCs w:val="32"/>
        </w:rPr>
      </w:pPr>
      <w:r w:rsidRPr="008673F1">
        <w:rPr>
          <w:rFonts w:ascii="黑体" w:eastAsia="黑体" w:hAnsi="黑体" w:cs="宋体" w:hint="eastAsia"/>
          <w:b/>
          <w:kern w:val="0"/>
          <w:sz w:val="32"/>
          <w:szCs w:val="32"/>
        </w:rPr>
        <w:t xml:space="preserve">五、联系方式   </w:t>
      </w:r>
      <w:r w:rsidRPr="008673F1">
        <w:rPr>
          <w:rFonts w:ascii="黑体" w:eastAsia="黑体" w:hAnsi="黑体" w:cs="宋体" w:hint="eastAsia"/>
          <w:b/>
          <w:bCs/>
          <w:color w:val="000000"/>
          <w:kern w:val="0"/>
          <w:sz w:val="32"/>
          <w:szCs w:val="32"/>
        </w:rPr>
        <w:t xml:space="preserve">  </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联系人：</w:t>
      </w:r>
      <w:r w:rsidR="00630CD2" w:rsidRPr="008673F1">
        <w:rPr>
          <w:rFonts w:ascii="华文仿宋" w:eastAsia="华文仿宋" w:hAnsi="华文仿宋" w:cs="宋体" w:hint="eastAsia"/>
          <w:bCs/>
          <w:color w:val="000000"/>
          <w:kern w:val="0"/>
          <w:sz w:val="32"/>
          <w:szCs w:val="32"/>
        </w:rPr>
        <w:t xml:space="preserve">王芳13856258893       </w:t>
      </w:r>
      <w:r w:rsidRPr="008673F1">
        <w:rPr>
          <w:rFonts w:ascii="华文仿宋" w:eastAsia="华文仿宋" w:hAnsi="华文仿宋" w:cs="宋体" w:hint="eastAsia"/>
          <w:bCs/>
          <w:color w:val="000000"/>
          <w:kern w:val="0"/>
          <w:sz w:val="32"/>
          <w:szCs w:val="32"/>
        </w:rPr>
        <w:t>胡乔风13856255613</w:t>
      </w:r>
    </w:p>
    <w:p w:rsidR="00AE3BA1" w:rsidRPr="008673F1" w:rsidRDefault="00AE3BA1"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电  话： 0562-2859619</w:t>
      </w:r>
      <w:r w:rsidR="00630CD2" w:rsidRPr="008673F1">
        <w:rPr>
          <w:rFonts w:ascii="华文仿宋" w:eastAsia="华文仿宋" w:hAnsi="华文仿宋" w:cs="宋体" w:hint="eastAsia"/>
          <w:bCs/>
          <w:color w:val="000000"/>
          <w:kern w:val="0"/>
          <w:sz w:val="32"/>
          <w:szCs w:val="32"/>
        </w:rPr>
        <w:t xml:space="preserve">        </w:t>
      </w:r>
      <w:r w:rsidR="00CE479B" w:rsidRPr="008673F1">
        <w:rPr>
          <w:rFonts w:ascii="华文仿宋" w:eastAsia="华文仿宋" w:hAnsi="华文仿宋" w:cs="宋体" w:hint="eastAsia"/>
          <w:bCs/>
          <w:color w:val="000000"/>
          <w:kern w:val="0"/>
          <w:sz w:val="32"/>
          <w:szCs w:val="32"/>
        </w:rPr>
        <w:t xml:space="preserve"> </w:t>
      </w:r>
      <w:r w:rsidR="00630CD2" w:rsidRPr="008673F1">
        <w:rPr>
          <w:rFonts w:ascii="华文仿宋" w:eastAsia="华文仿宋" w:hAnsi="华文仿宋" w:cs="宋体" w:hint="eastAsia"/>
          <w:bCs/>
          <w:color w:val="000000"/>
          <w:kern w:val="0"/>
          <w:sz w:val="32"/>
          <w:szCs w:val="32"/>
        </w:rPr>
        <w:t xml:space="preserve"> </w:t>
      </w:r>
      <w:r w:rsidRPr="008673F1">
        <w:rPr>
          <w:rFonts w:ascii="华文仿宋" w:eastAsia="华文仿宋" w:hAnsi="华文仿宋" w:cs="宋体" w:hint="eastAsia"/>
          <w:bCs/>
          <w:color w:val="000000"/>
          <w:kern w:val="0"/>
          <w:sz w:val="32"/>
          <w:szCs w:val="32"/>
        </w:rPr>
        <w:t>传  真： 0562-2869342</w:t>
      </w:r>
    </w:p>
    <w:p w:rsidR="00630CD2" w:rsidRPr="008673F1" w:rsidRDefault="00630CD2" w:rsidP="00313B58">
      <w:pPr>
        <w:widowControl/>
        <w:snapToGrid w:val="0"/>
        <w:spacing w:line="312" w:lineRule="auto"/>
        <w:ind w:firstLineChars="200" w:firstLine="640"/>
        <w:rPr>
          <w:rFonts w:ascii="华文仿宋" w:eastAsia="华文仿宋" w:hAnsi="华文仿宋" w:cs="宋体"/>
          <w:bCs/>
          <w:color w:val="000000"/>
          <w:kern w:val="0"/>
          <w:sz w:val="32"/>
          <w:szCs w:val="32"/>
        </w:rPr>
      </w:pPr>
      <w:r w:rsidRPr="008673F1">
        <w:rPr>
          <w:rFonts w:ascii="华文仿宋" w:eastAsia="华文仿宋" w:hAnsi="华文仿宋" w:cs="宋体" w:hint="eastAsia"/>
          <w:bCs/>
          <w:color w:val="000000"/>
          <w:kern w:val="0"/>
          <w:sz w:val="32"/>
          <w:szCs w:val="32"/>
        </w:rPr>
        <w:t>学校网址：</w:t>
      </w:r>
      <w:r w:rsidRPr="008673F1">
        <w:rPr>
          <w:rFonts w:ascii="华文仿宋" w:eastAsia="华文仿宋" w:hAnsi="华文仿宋" w:cs="宋体"/>
          <w:bCs/>
          <w:color w:val="000000"/>
          <w:kern w:val="0"/>
          <w:sz w:val="32"/>
          <w:szCs w:val="32"/>
        </w:rPr>
        <w:t>http://www.tljspx.com/</w:t>
      </w:r>
    </w:p>
    <w:p w:rsidR="00AE3BA1" w:rsidRDefault="00AE3BA1" w:rsidP="00313B58">
      <w:pPr>
        <w:snapToGrid w:val="0"/>
        <w:spacing w:line="312" w:lineRule="auto"/>
        <w:rPr>
          <w:rFonts w:ascii="华文仿宋" w:eastAsia="华文仿宋" w:hAnsi="华文仿宋" w:hint="eastAsia"/>
          <w:sz w:val="32"/>
          <w:szCs w:val="32"/>
        </w:rPr>
      </w:pPr>
    </w:p>
    <w:p w:rsidR="00313B58" w:rsidRPr="00BE54CB" w:rsidRDefault="00313B58" w:rsidP="00313B58">
      <w:pPr>
        <w:snapToGrid w:val="0"/>
        <w:spacing w:line="312" w:lineRule="auto"/>
        <w:rPr>
          <w:rFonts w:ascii="华文仿宋" w:eastAsia="华文仿宋" w:hAnsi="华文仿宋"/>
          <w:sz w:val="32"/>
          <w:szCs w:val="32"/>
        </w:rPr>
      </w:pPr>
    </w:p>
    <w:p w:rsidR="00AE3BA1" w:rsidRPr="00BE54CB" w:rsidRDefault="00630CD2" w:rsidP="00313B58">
      <w:pPr>
        <w:snapToGrid w:val="0"/>
        <w:spacing w:line="312" w:lineRule="auto"/>
        <w:rPr>
          <w:rFonts w:ascii="华文仿宋" w:eastAsia="华文仿宋" w:hAnsi="华文仿宋"/>
          <w:sz w:val="32"/>
          <w:szCs w:val="32"/>
        </w:rPr>
      </w:pPr>
      <w:r w:rsidRPr="00BE54CB">
        <w:rPr>
          <w:rFonts w:ascii="华文仿宋" w:eastAsia="华文仿宋" w:hAnsi="华文仿宋" w:hint="eastAsia"/>
          <w:sz w:val="32"/>
          <w:szCs w:val="32"/>
        </w:rPr>
        <w:t xml:space="preserve">           </w:t>
      </w:r>
      <w:r w:rsidR="00BE54CB">
        <w:rPr>
          <w:rFonts w:ascii="华文仿宋" w:eastAsia="华文仿宋" w:hAnsi="华文仿宋" w:hint="eastAsia"/>
          <w:sz w:val="32"/>
          <w:szCs w:val="32"/>
        </w:rPr>
        <w:t xml:space="preserve">     </w:t>
      </w:r>
      <w:r w:rsidRPr="00BE54CB">
        <w:rPr>
          <w:rFonts w:ascii="华文仿宋" w:eastAsia="华文仿宋" w:hAnsi="华文仿宋" w:hint="eastAsia"/>
          <w:sz w:val="32"/>
          <w:szCs w:val="32"/>
        </w:rPr>
        <w:t xml:space="preserve">      铜陵市建设行业职业培训学校</w:t>
      </w:r>
    </w:p>
    <w:p w:rsidR="00630CD2" w:rsidRPr="00BE54CB" w:rsidRDefault="00630CD2" w:rsidP="00313B58">
      <w:pPr>
        <w:snapToGrid w:val="0"/>
        <w:spacing w:line="312" w:lineRule="auto"/>
        <w:rPr>
          <w:rFonts w:ascii="华文仿宋" w:eastAsia="华文仿宋" w:hAnsi="华文仿宋"/>
          <w:sz w:val="32"/>
          <w:szCs w:val="32"/>
        </w:rPr>
      </w:pPr>
      <w:r w:rsidRPr="00BE54CB">
        <w:rPr>
          <w:rFonts w:ascii="华文仿宋" w:eastAsia="华文仿宋" w:hAnsi="华文仿宋" w:hint="eastAsia"/>
          <w:sz w:val="32"/>
          <w:szCs w:val="32"/>
        </w:rPr>
        <w:t xml:space="preserve">                    </w:t>
      </w:r>
      <w:r w:rsidR="00BE54CB">
        <w:rPr>
          <w:rFonts w:ascii="华文仿宋" w:eastAsia="华文仿宋" w:hAnsi="华文仿宋" w:hint="eastAsia"/>
          <w:sz w:val="32"/>
          <w:szCs w:val="32"/>
        </w:rPr>
        <w:t xml:space="preserve">       2019年5月30日</w:t>
      </w:r>
    </w:p>
    <w:p w:rsidR="00BE54CB" w:rsidRPr="00BE54CB" w:rsidRDefault="00BE54CB" w:rsidP="00BE54CB">
      <w:pPr>
        <w:snapToGrid w:val="0"/>
        <w:spacing w:line="336" w:lineRule="auto"/>
        <w:rPr>
          <w:rFonts w:ascii="黑体" w:eastAsia="黑体" w:hAnsi="黑体"/>
          <w:sz w:val="32"/>
          <w:szCs w:val="32"/>
        </w:rPr>
      </w:pPr>
      <w:r w:rsidRPr="00BE54CB">
        <w:rPr>
          <w:rFonts w:ascii="黑体" w:eastAsia="黑体" w:hAnsi="黑体" w:cs="宋体" w:hint="eastAsia"/>
          <w:color w:val="000000"/>
          <w:kern w:val="0"/>
          <w:sz w:val="32"/>
          <w:szCs w:val="32"/>
        </w:rPr>
        <w:lastRenderedPageBreak/>
        <w:t>2019年全国注册一级建造师执业资格考试考前培训报名表</w:t>
      </w:r>
    </w:p>
    <w:tbl>
      <w:tblPr>
        <w:tblW w:w="9457" w:type="dxa"/>
        <w:jc w:val="center"/>
        <w:tblLayout w:type="fixed"/>
        <w:tblLook w:val="0000"/>
      </w:tblPr>
      <w:tblGrid>
        <w:gridCol w:w="1519"/>
        <w:gridCol w:w="708"/>
        <w:gridCol w:w="433"/>
        <w:gridCol w:w="1410"/>
        <w:gridCol w:w="1000"/>
        <w:gridCol w:w="425"/>
        <w:gridCol w:w="995"/>
        <w:gridCol w:w="100"/>
        <w:gridCol w:w="39"/>
        <w:gridCol w:w="747"/>
        <w:gridCol w:w="65"/>
        <w:gridCol w:w="882"/>
        <w:gridCol w:w="1134"/>
      </w:tblGrid>
      <w:tr w:rsidR="00AE3BA1" w:rsidRPr="00BE54CB" w:rsidTr="00BE54CB">
        <w:trPr>
          <w:trHeight w:val="430"/>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单位名称</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widowControl/>
              <w:snapToGrid w:val="0"/>
              <w:jc w:val="center"/>
              <w:rPr>
                <w:rFonts w:ascii="华文仿宋" w:eastAsia="华文仿宋" w:hAnsi="华文仿宋" w:cs="宋体"/>
                <w:bCs/>
                <w:color w:val="000000"/>
                <w:kern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报考地域</w:t>
            </w:r>
          </w:p>
        </w:tc>
        <w:tc>
          <w:tcPr>
            <w:tcW w:w="2828" w:type="dxa"/>
            <w:gridSpan w:val="4"/>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widowControl/>
              <w:snapToGrid w:val="0"/>
              <w:rPr>
                <w:rFonts w:ascii="华文仿宋" w:eastAsia="华文仿宋" w:hAnsi="华文仿宋" w:cs="宋体"/>
                <w:bCs/>
                <w:color w:val="000000"/>
                <w:kern w:val="0"/>
                <w:sz w:val="28"/>
                <w:szCs w:val="28"/>
              </w:rPr>
            </w:pPr>
          </w:p>
        </w:tc>
      </w:tr>
      <w:tr w:rsidR="00AE3BA1" w:rsidRPr="00BE54CB" w:rsidTr="00BE54CB">
        <w:trPr>
          <w:trHeight w:val="430"/>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地   址</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371"/>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联系人</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职  位</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手 机</w:t>
            </w:r>
          </w:p>
        </w:tc>
        <w:tc>
          <w:tcPr>
            <w:tcW w:w="2967" w:type="dxa"/>
            <w:gridSpan w:val="6"/>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783"/>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QQ  号</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传  真</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邮 箱</w:t>
            </w:r>
          </w:p>
        </w:tc>
        <w:tc>
          <w:tcPr>
            <w:tcW w:w="2967" w:type="dxa"/>
            <w:gridSpan w:val="6"/>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377"/>
          <w:jc w:val="center"/>
        </w:trPr>
        <w:tc>
          <w:tcPr>
            <w:tcW w:w="1519" w:type="dxa"/>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姓  名</w:t>
            </w:r>
          </w:p>
        </w:tc>
        <w:tc>
          <w:tcPr>
            <w:tcW w:w="708" w:type="dxa"/>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ind w:rightChars="-119" w:right="-25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性别</w:t>
            </w:r>
          </w:p>
        </w:tc>
        <w:tc>
          <w:tcPr>
            <w:tcW w:w="1843" w:type="dxa"/>
            <w:gridSpan w:val="2"/>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身份证号码</w:t>
            </w:r>
          </w:p>
        </w:tc>
        <w:tc>
          <w:tcPr>
            <w:tcW w:w="1425" w:type="dxa"/>
            <w:gridSpan w:val="2"/>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手机号</w:t>
            </w:r>
          </w:p>
        </w:tc>
        <w:tc>
          <w:tcPr>
            <w:tcW w:w="995" w:type="dxa"/>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法规</w:t>
            </w:r>
          </w:p>
        </w:tc>
        <w:tc>
          <w:tcPr>
            <w:tcW w:w="886" w:type="dxa"/>
            <w:gridSpan w:val="3"/>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管理</w:t>
            </w:r>
          </w:p>
        </w:tc>
        <w:tc>
          <w:tcPr>
            <w:tcW w:w="947" w:type="dxa"/>
            <w:gridSpan w:val="2"/>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经济</w:t>
            </w:r>
          </w:p>
        </w:tc>
        <w:tc>
          <w:tcPr>
            <w:tcW w:w="1134" w:type="dxa"/>
            <w:tcBorders>
              <w:top w:val="single" w:sz="4" w:space="0" w:color="auto"/>
              <w:left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专业课</w:t>
            </w:r>
          </w:p>
        </w:tc>
      </w:tr>
      <w:tr w:rsidR="00AE3BA1" w:rsidRPr="00BE54CB" w:rsidTr="00BE54CB">
        <w:trPr>
          <w:trHeight w:val="403"/>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403"/>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403"/>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403"/>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p>
        </w:tc>
      </w:tr>
      <w:tr w:rsidR="00AE3BA1" w:rsidRPr="00BE54CB" w:rsidTr="00BE54CB">
        <w:trPr>
          <w:trHeight w:val="476"/>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级    别</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ind w:firstLineChars="1100" w:firstLine="308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一级建造师□    网络课程 □</w:t>
            </w:r>
          </w:p>
        </w:tc>
      </w:tr>
      <w:tr w:rsidR="00AE3BA1" w:rsidRPr="00BE54CB" w:rsidTr="00BE54CB">
        <w:trPr>
          <w:trHeight w:val="476"/>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班型</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精讲班□         精讲+冲刺班□           冲刺班□</w:t>
            </w:r>
          </w:p>
        </w:tc>
      </w:tr>
      <w:tr w:rsidR="00AE3BA1" w:rsidRPr="00BE54CB" w:rsidTr="00BE54CB">
        <w:trPr>
          <w:trHeight w:val="476"/>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培训时间</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p>
        </w:tc>
      </w:tr>
      <w:tr w:rsidR="00AE3BA1" w:rsidRPr="00BE54CB" w:rsidTr="00BE54CB">
        <w:trPr>
          <w:trHeight w:val="476"/>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是否住宿</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自行安排□；单住(标间)____间；标间拼住____间；备注：</w:t>
            </w:r>
          </w:p>
        </w:tc>
      </w:tr>
      <w:tr w:rsidR="00AE3BA1" w:rsidRPr="00BE54CB" w:rsidTr="00BE54CB">
        <w:trPr>
          <w:trHeight w:val="440"/>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付款方式</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ind w:firstLineChars="300" w:firstLine="84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 xml:space="preserve">通过银行□               通过邮局□           </w:t>
            </w:r>
          </w:p>
        </w:tc>
      </w:tr>
      <w:tr w:rsidR="00AE3BA1" w:rsidRPr="00BE54CB" w:rsidTr="00BE54CB">
        <w:trPr>
          <w:trHeight w:val="461"/>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费用总额</w:t>
            </w:r>
          </w:p>
        </w:tc>
        <w:tc>
          <w:tcPr>
            <w:tcW w:w="5071" w:type="dxa"/>
            <w:gridSpan w:val="7"/>
            <w:tcBorders>
              <w:top w:val="single" w:sz="4" w:space="0" w:color="auto"/>
              <w:left w:val="single" w:sz="4" w:space="0" w:color="auto"/>
              <w:bottom w:val="single" w:sz="4" w:space="0" w:color="auto"/>
              <w:right w:val="single" w:sz="4" w:space="0" w:color="000000"/>
            </w:tcBorders>
            <w:vAlign w:val="center"/>
          </w:tcPr>
          <w:p w:rsidR="00AE3BA1" w:rsidRPr="00BE54CB" w:rsidRDefault="00AE3BA1" w:rsidP="00BE54CB">
            <w:pPr>
              <w:autoSpaceDE w:val="0"/>
              <w:autoSpaceDN w:val="0"/>
              <w:adjustRightInd w:val="0"/>
              <w:snapToGrid w:val="0"/>
              <w:jc w:val="center"/>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万     仟     佰     拾    元整</w:t>
            </w:r>
          </w:p>
        </w:tc>
        <w:tc>
          <w:tcPr>
            <w:tcW w:w="851" w:type="dxa"/>
            <w:gridSpan w:val="3"/>
            <w:tcBorders>
              <w:top w:val="single" w:sz="4" w:space="0" w:color="auto"/>
              <w:left w:val="nil"/>
              <w:bottom w:val="single" w:sz="4" w:space="0" w:color="auto"/>
              <w:right w:val="single" w:sz="4" w:space="0" w:color="auto"/>
            </w:tcBorders>
            <w:vAlign w:val="center"/>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小写</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w:t>
            </w:r>
          </w:p>
        </w:tc>
      </w:tr>
      <w:tr w:rsidR="00AE3BA1" w:rsidRPr="00BE54CB" w:rsidTr="00BE54CB">
        <w:trPr>
          <w:trHeight w:val="1641"/>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snapToGrid w:val="0"/>
              <w:rPr>
                <w:rFonts w:ascii="华文仿宋" w:eastAsia="华文仿宋" w:hAnsi="华文仿宋"/>
                <w:bCs/>
                <w:sz w:val="28"/>
                <w:szCs w:val="28"/>
              </w:rPr>
            </w:pPr>
            <w:r w:rsidRPr="00BE54CB">
              <w:rPr>
                <w:rFonts w:ascii="华文仿宋" w:eastAsia="华文仿宋" w:hAnsi="华文仿宋" w:cs="宋体" w:hint="eastAsia"/>
                <w:bCs/>
                <w:color w:val="000000"/>
                <w:kern w:val="0"/>
                <w:sz w:val="28"/>
                <w:szCs w:val="28"/>
              </w:rPr>
              <w:t>指定收款账户</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widowControl/>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收款单位：</w:t>
            </w:r>
            <w:r w:rsidRPr="00BE54CB">
              <w:rPr>
                <w:rFonts w:ascii="华文仿宋" w:eastAsia="华文仿宋" w:hAnsi="华文仿宋" w:cs="宋体"/>
                <w:bCs/>
                <w:color w:val="000000"/>
                <w:kern w:val="0"/>
                <w:sz w:val="28"/>
                <w:szCs w:val="28"/>
              </w:rPr>
              <w:t xml:space="preserve"> </w:t>
            </w:r>
            <w:r w:rsidR="00630CD2" w:rsidRPr="00BE54CB">
              <w:rPr>
                <w:rFonts w:ascii="华文仿宋" w:eastAsia="华文仿宋" w:hAnsi="华文仿宋" w:cs="宋体" w:hint="eastAsia"/>
                <w:bCs/>
                <w:color w:val="000000"/>
                <w:kern w:val="0"/>
                <w:sz w:val="28"/>
                <w:szCs w:val="28"/>
              </w:rPr>
              <w:t>铜陵市建设行业职业培训学校</w:t>
            </w:r>
          </w:p>
          <w:p w:rsidR="00AE3BA1" w:rsidRPr="00BE54CB" w:rsidRDefault="00AE3BA1" w:rsidP="00BE54CB">
            <w:pPr>
              <w:widowControl/>
              <w:snapToGrid w:val="0"/>
              <w:textAlignment w:val="baseline"/>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开 户 行：</w:t>
            </w:r>
            <w:r w:rsidRPr="00BE54CB">
              <w:rPr>
                <w:rFonts w:ascii="华文仿宋" w:eastAsia="华文仿宋" w:hAnsi="华文仿宋" w:cs="宋体"/>
                <w:bCs/>
                <w:color w:val="000000"/>
                <w:kern w:val="0"/>
                <w:sz w:val="28"/>
                <w:szCs w:val="28"/>
              </w:rPr>
              <w:t xml:space="preserve"> </w:t>
            </w:r>
            <w:r w:rsidR="00630CD2" w:rsidRPr="00BE54CB">
              <w:rPr>
                <w:rFonts w:ascii="华文仿宋" w:eastAsia="华文仿宋" w:hAnsi="华文仿宋" w:cs="宋体" w:hint="eastAsia"/>
                <w:bCs/>
                <w:color w:val="000000"/>
                <w:kern w:val="0"/>
                <w:sz w:val="28"/>
                <w:szCs w:val="28"/>
              </w:rPr>
              <w:t>交通银行铜陵分行营业部</w:t>
            </w:r>
          </w:p>
          <w:p w:rsidR="00AE3BA1" w:rsidRPr="00BE54CB" w:rsidRDefault="00AE3BA1" w:rsidP="00BE54CB">
            <w:pPr>
              <w:widowControl/>
              <w:snapToGrid w:val="0"/>
              <w:textAlignment w:val="baseline"/>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帐    号：</w:t>
            </w:r>
            <w:r w:rsidR="00630CD2" w:rsidRPr="00BE54CB">
              <w:rPr>
                <w:rFonts w:ascii="华文仿宋" w:eastAsia="华文仿宋" w:hAnsi="华文仿宋" w:cs="宋体" w:hint="eastAsia"/>
                <w:bCs/>
                <w:color w:val="000000"/>
                <w:kern w:val="0"/>
                <w:sz w:val="28"/>
                <w:szCs w:val="28"/>
              </w:rPr>
              <w:t xml:space="preserve"> 346260000018010143090</w:t>
            </w:r>
          </w:p>
        </w:tc>
      </w:tr>
      <w:tr w:rsidR="00AE3BA1" w:rsidRPr="00BE54CB" w:rsidTr="00BE54CB">
        <w:trPr>
          <w:trHeight w:val="1219"/>
          <w:jc w:val="center"/>
        </w:trPr>
        <w:tc>
          <w:tcPr>
            <w:tcW w:w="1519" w:type="dxa"/>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bCs/>
                <w:color w:val="000000"/>
                <w:kern w:val="0"/>
                <w:sz w:val="28"/>
                <w:szCs w:val="28"/>
              </w:rPr>
              <w:t>填写开票信息</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名        称：</w:t>
            </w:r>
          </w:p>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纳税人识别号：</w:t>
            </w:r>
          </w:p>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地址 及 电话：</w:t>
            </w:r>
          </w:p>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开户行及账号：</w:t>
            </w:r>
          </w:p>
        </w:tc>
        <w:tc>
          <w:tcPr>
            <w:tcW w:w="4387" w:type="dxa"/>
            <w:gridSpan w:val="8"/>
            <w:tcBorders>
              <w:top w:val="single" w:sz="4" w:space="0" w:color="auto"/>
              <w:left w:val="single" w:sz="4" w:space="0" w:color="auto"/>
              <w:bottom w:val="single" w:sz="4" w:space="0" w:color="auto"/>
              <w:right w:val="single" w:sz="4" w:space="0" w:color="auto"/>
            </w:tcBorders>
          </w:tcPr>
          <w:p w:rsidR="00AE3BA1" w:rsidRPr="00BE54CB" w:rsidRDefault="00AE3BA1" w:rsidP="00BE54CB">
            <w:pPr>
              <w:snapToGrid w:val="0"/>
              <w:rPr>
                <w:rFonts w:ascii="华文仿宋" w:eastAsia="华文仿宋" w:hAnsi="华文仿宋" w:cs="宋体"/>
                <w:bCs/>
                <w:color w:val="000000"/>
                <w:kern w:val="0"/>
                <w:sz w:val="28"/>
                <w:szCs w:val="28"/>
              </w:rPr>
            </w:pPr>
          </w:p>
          <w:p w:rsidR="00AE3BA1" w:rsidRPr="00BE54CB" w:rsidRDefault="00AE3BA1" w:rsidP="00BE54CB">
            <w:pPr>
              <w:snapToGrid w:val="0"/>
              <w:rPr>
                <w:rFonts w:ascii="华文仿宋" w:eastAsia="华文仿宋" w:hAnsi="华文仿宋" w:cs="宋体"/>
                <w:bCs/>
                <w:color w:val="000000"/>
                <w:kern w:val="0"/>
                <w:sz w:val="28"/>
                <w:szCs w:val="28"/>
              </w:rPr>
            </w:pPr>
          </w:p>
          <w:p w:rsidR="00AE3BA1" w:rsidRPr="00BE54CB" w:rsidRDefault="00AE3BA1" w:rsidP="00BE54CB">
            <w:pPr>
              <w:snapToGrid w:val="0"/>
              <w:ind w:firstLineChars="400" w:firstLine="112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单位印章</w:t>
            </w:r>
          </w:p>
          <w:p w:rsidR="00AE3BA1" w:rsidRPr="00BE54CB" w:rsidRDefault="00AE3BA1" w:rsidP="00BE54CB">
            <w:pPr>
              <w:snapToGrid w:val="0"/>
              <w:rPr>
                <w:rFonts w:ascii="华文仿宋" w:eastAsia="华文仿宋" w:hAnsi="华文仿宋" w:cs="宋体"/>
                <w:bCs/>
                <w:color w:val="000000"/>
                <w:kern w:val="0"/>
                <w:sz w:val="28"/>
                <w:szCs w:val="28"/>
              </w:rPr>
            </w:pPr>
          </w:p>
          <w:p w:rsidR="00AE3BA1" w:rsidRPr="00BE54CB" w:rsidRDefault="00AE3BA1" w:rsidP="00BE54CB">
            <w:pPr>
              <w:snapToGrid w:val="0"/>
              <w:ind w:firstLineChars="350" w:firstLine="98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年   月   日</w:t>
            </w:r>
          </w:p>
        </w:tc>
      </w:tr>
      <w:tr w:rsidR="00AE3BA1" w:rsidRPr="00BE54CB" w:rsidTr="00BE5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9457" w:type="dxa"/>
            <w:gridSpan w:val="13"/>
          </w:tcPr>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联系人：</w:t>
            </w:r>
          </w:p>
          <w:p w:rsidR="00AE3BA1" w:rsidRPr="00BE54CB" w:rsidRDefault="00AE3BA1" w:rsidP="00BE54CB">
            <w:pPr>
              <w:autoSpaceDE w:val="0"/>
              <w:autoSpaceDN w:val="0"/>
              <w:adjustRightInd w:val="0"/>
              <w:snapToGrid w:val="0"/>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电  话：</w:t>
            </w:r>
          </w:p>
          <w:p w:rsidR="00AE3BA1" w:rsidRPr="00BE54CB" w:rsidRDefault="00AE3BA1" w:rsidP="00BE54CB">
            <w:pPr>
              <w:autoSpaceDE w:val="0"/>
              <w:autoSpaceDN w:val="0"/>
              <w:adjustRightInd w:val="0"/>
              <w:snapToGrid w:val="0"/>
              <w:jc w:val="left"/>
              <w:rPr>
                <w:rFonts w:ascii="华文仿宋" w:eastAsia="华文仿宋" w:hAnsi="华文仿宋" w:cs="宋体"/>
                <w:bCs/>
                <w:color w:val="000000"/>
                <w:kern w:val="0"/>
                <w:sz w:val="28"/>
                <w:szCs w:val="28"/>
              </w:rPr>
            </w:pPr>
            <w:r w:rsidRPr="00BE54CB">
              <w:rPr>
                <w:rFonts w:ascii="华文仿宋" w:eastAsia="华文仿宋" w:hAnsi="华文仿宋" w:cs="宋体" w:hint="eastAsia"/>
                <w:bCs/>
                <w:color w:val="000000"/>
                <w:kern w:val="0"/>
                <w:sz w:val="28"/>
                <w:szCs w:val="28"/>
              </w:rPr>
              <w:t>传  真：</w:t>
            </w:r>
          </w:p>
          <w:p w:rsidR="00AE3BA1" w:rsidRPr="00BE54CB" w:rsidRDefault="00AE3BA1" w:rsidP="00BE54CB">
            <w:pPr>
              <w:numPr>
                <w:ilvl w:val="0"/>
                <w:numId w:val="3"/>
              </w:numPr>
              <w:snapToGrid w:val="0"/>
              <w:rPr>
                <w:rFonts w:ascii="华文仿宋" w:eastAsia="华文仿宋" w:hAnsi="华文仿宋" w:cs="宋体"/>
                <w:color w:val="000000"/>
                <w:kern w:val="0"/>
                <w:sz w:val="28"/>
                <w:szCs w:val="28"/>
              </w:rPr>
            </w:pPr>
            <w:r w:rsidRPr="00BE54CB">
              <w:rPr>
                <w:rFonts w:ascii="华文仿宋" w:eastAsia="华文仿宋" w:hAnsi="华文仿宋" w:cs="宋体" w:hint="eastAsia"/>
                <w:bCs/>
                <w:color w:val="000000"/>
                <w:kern w:val="0"/>
                <w:sz w:val="28"/>
                <w:szCs w:val="28"/>
              </w:rPr>
              <w:t xml:space="preserve">mail:    </w:t>
            </w:r>
          </w:p>
        </w:tc>
      </w:tr>
    </w:tbl>
    <w:p w:rsidR="00AE3BA1" w:rsidRPr="00806D1B" w:rsidRDefault="00AE3BA1" w:rsidP="00BE54CB">
      <w:pPr>
        <w:snapToGrid w:val="0"/>
        <w:spacing w:line="336" w:lineRule="auto"/>
        <w:rPr>
          <w:rFonts w:ascii="华文仿宋" w:eastAsia="华文仿宋" w:hAnsi="华文仿宋"/>
        </w:rPr>
      </w:pPr>
    </w:p>
    <w:sectPr w:rsidR="00AE3BA1" w:rsidRPr="00806D1B" w:rsidSect="00F44B79">
      <w:pgSz w:w="11906" w:h="16838"/>
      <w:pgMar w:top="1701" w:right="1558" w:bottom="1701" w:left="1701" w:header="851"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53" w:rsidRDefault="00A86A53" w:rsidP="00630CD2">
      <w:r>
        <w:separator/>
      </w:r>
    </w:p>
  </w:endnote>
  <w:endnote w:type="continuationSeparator" w:id="1">
    <w:p w:rsidR="00A86A53" w:rsidRDefault="00A86A53" w:rsidP="00630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53" w:rsidRDefault="00A86A53" w:rsidP="00630CD2">
      <w:r>
        <w:separator/>
      </w:r>
    </w:p>
  </w:footnote>
  <w:footnote w:type="continuationSeparator" w:id="1">
    <w:p w:rsidR="00A86A53" w:rsidRDefault="00A86A53" w:rsidP="00630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80E7A"/>
    <w:multiLevelType w:val="singleLevel"/>
    <w:tmpl w:val="87880E7A"/>
    <w:lvl w:ilvl="0">
      <w:start w:val="2"/>
      <w:numFmt w:val="decimal"/>
      <w:suff w:val="nothing"/>
      <w:lvlText w:val="%1、"/>
      <w:lvlJc w:val="left"/>
      <w:pPr>
        <w:ind w:left="280" w:firstLine="0"/>
      </w:pPr>
    </w:lvl>
  </w:abstractNum>
  <w:abstractNum w:abstractNumId="1">
    <w:nsid w:val="B4DBDD5F"/>
    <w:multiLevelType w:val="singleLevel"/>
    <w:tmpl w:val="B4DBDD5F"/>
    <w:lvl w:ilvl="0">
      <w:start w:val="5"/>
      <w:numFmt w:val="upperLetter"/>
      <w:suff w:val="nothing"/>
      <w:lvlText w:val="%1-"/>
      <w:lvlJc w:val="left"/>
    </w:lvl>
  </w:abstractNum>
  <w:abstractNum w:abstractNumId="2">
    <w:nsid w:val="5652523F"/>
    <w:multiLevelType w:val="hybridMultilevel"/>
    <w:tmpl w:val="4412B26A"/>
    <w:lvl w:ilvl="0" w:tplc="E2684F6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9E8765"/>
    <w:multiLevelType w:val="singleLevel"/>
    <w:tmpl w:val="599E8765"/>
    <w:lvl w:ilvl="0">
      <w:start w:val="3"/>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A1"/>
    <w:rsid w:val="00012514"/>
    <w:rsid w:val="00313B58"/>
    <w:rsid w:val="003F0A8F"/>
    <w:rsid w:val="0047130A"/>
    <w:rsid w:val="004719CB"/>
    <w:rsid w:val="005A5C81"/>
    <w:rsid w:val="00600893"/>
    <w:rsid w:val="00630CD2"/>
    <w:rsid w:val="00806D1B"/>
    <w:rsid w:val="008230E6"/>
    <w:rsid w:val="008673F1"/>
    <w:rsid w:val="008924DA"/>
    <w:rsid w:val="008B3B41"/>
    <w:rsid w:val="009A3C18"/>
    <w:rsid w:val="009D6481"/>
    <w:rsid w:val="00A16C7B"/>
    <w:rsid w:val="00A86A53"/>
    <w:rsid w:val="00AE3BA1"/>
    <w:rsid w:val="00AF669A"/>
    <w:rsid w:val="00B42D71"/>
    <w:rsid w:val="00BE54CB"/>
    <w:rsid w:val="00CE479B"/>
    <w:rsid w:val="00DF725D"/>
    <w:rsid w:val="00F44B79"/>
    <w:rsid w:val="00FE5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3BA1"/>
    <w:pPr>
      <w:spacing w:beforeLines="150"/>
      <w:jc w:val="center"/>
    </w:pPr>
    <w:rPr>
      <w:rFonts w:ascii="宋体"/>
      <w:b/>
      <w:color w:val="000000"/>
      <w:sz w:val="36"/>
      <w:szCs w:val="32"/>
    </w:rPr>
  </w:style>
  <w:style w:type="character" w:customStyle="1" w:styleId="Char">
    <w:name w:val="正文文本 Char"/>
    <w:basedOn w:val="a0"/>
    <w:link w:val="a3"/>
    <w:rsid w:val="00AE3BA1"/>
    <w:rPr>
      <w:rFonts w:ascii="宋体" w:eastAsia="宋体" w:hAnsi="Calibri" w:cs="Times New Roman"/>
      <w:b/>
      <w:color w:val="000000"/>
      <w:sz w:val="36"/>
      <w:szCs w:val="32"/>
    </w:rPr>
  </w:style>
  <w:style w:type="paragraph" w:styleId="a4">
    <w:name w:val="header"/>
    <w:basedOn w:val="a"/>
    <w:link w:val="Char0"/>
    <w:uiPriority w:val="99"/>
    <w:semiHidden/>
    <w:unhideWhenUsed/>
    <w:rsid w:val="00630C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30CD2"/>
    <w:rPr>
      <w:rFonts w:ascii="Calibri" w:eastAsia="宋体" w:hAnsi="Calibri" w:cs="Times New Roman"/>
      <w:sz w:val="18"/>
      <w:szCs w:val="18"/>
    </w:rPr>
  </w:style>
  <w:style w:type="paragraph" w:styleId="a5">
    <w:name w:val="footer"/>
    <w:basedOn w:val="a"/>
    <w:link w:val="Char1"/>
    <w:uiPriority w:val="99"/>
    <w:semiHidden/>
    <w:unhideWhenUsed/>
    <w:rsid w:val="00630CD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30CD2"/>
    <w:rPr>
      <w:rFonts w:ascii="Calibri" w:eastAsia="宋体" w:hAnsi="Calibri" w:cs="Times New Roman"/>
      <w:sz w:val="18"/>
      <w:szCs w:val="18"/>
    </w:rPr>
  </w:style>
  <w:style w:type="paragraph" w:styleId="a6">
    <w:name w:val="List Paragraph"/>
    <w:basedOn w:val="a"/>
    <w:uiPriority w:val="34"/>
    <w:qFormat/>
    <w:rsid w:val="00BE54C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xt256.com</cp:lastModifiedBy>
  <cp:revision>16</cp:revision>
  <cp:lastPrinted>2019-05-30T08:26:00Z</cp:lastPrinted>
  <dcterms:created xsi:type="dcterms:W3CDTF">2019-05-28T07:13:00Z</dcterms:created>
  <dcterms:modified xsi:type="dcterms:W3CDTF">2019-06-04T01:17:00Z</dcterms:modified>
</cp:coreProperties>
</file>