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0" w:name="bookmark5"/>
      <w:bookmarkStart w:id="1" w:name="bookmark4"/>
      <w:bookmarkStart w:id="2" w:name="bookmark3"/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建培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[2020]  2号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关于开展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安徽省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二级建造师继续教育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培训班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的通知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各有关单位：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68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根据原建设部《注册建造师管理规定》（建设部令第153号）、 《安徽省二级建造师注册管理办法》等有关文件规定，为做好我省 二级建造师继续教育工作，经报上级主管单位备案，我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拟定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于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2020年6月起举办二级建造师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继续教育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培训班。现将有关事项通知如下：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40" w:line="324" w:lineRule="auto"/>
        <w:ind w:left="0" w:right="0" w:firstLine="6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bookmark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、学习对象、专业及方式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2395" w:leftChars="282" w:right="0" w:rightChars="0" w:hanging="1718" w:hangingChars="537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4" w:name="bookmark7"/>
      <w:bookmarkEnd w:id="4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学习对象：凡在本省受聘单位执业的持有注册二级注册建造 师执业资格证书的人员。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80" w:line="324" w:lineRule="auto"/>
        <w:ind w:left="6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5" w:name="bookmark8"/>
      <w:bookmarkEnd w:id="5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开设专业：建筑工程、市政公用工程、机电工程。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40" w:line="324" w:lineRule="auto"/>
        <w:ind w:left="6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6" w:name="bookmark9"/>
      <w:bookmarkEnd w:id="6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学习方式：采取面授培训与网络培训结合的学习方式。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680"/>
        <w:jc w:val="both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面授班报名：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依据年度计划安排请于每月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10日前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请将《安徽省2020年度二级建造师继续教育报名表》（附件1）发送至邮箱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332152212@qq.com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，再登陆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徽省住房和城乡建设行业教育培训管理平台”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（ht.tp：//61. 190. 70. 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111:8001/）进行报名，报名时继续教育机构请选择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“铜陵市建设行业职业培训学校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”。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680"/>
        <w:jc w:val="both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网络培训：在“安徽省住房和城乡建设行业教育培训管理平台”进行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7" w:name="bookmark1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学习内容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根据住房城乡建设部《注册建造师继续教育管理暂行办法》等 有关规定，按照省住房和城乡建设厅编制的《安徽省二级建造师继 续教育大纲（2018版）》确定建筑工程、市政公用工程和机电工程 专业的具体学习内容。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8" w:name="bookmark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学习费用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9" w:name="bookmark12"/>
      <w:bookmarkEnd w:id="9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面授班费用：42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元/人（包含培训费300元，教材等材料费120 元）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10" w:name="bookmark13"/>
      <w:bookmarkEnd w:id="10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食宿费：食宿可统一安排，费用自理。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1" w:name="bookmark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面授培训开班计划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4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12" w:name="bookmark15"/>
      <w:bookmarkEnd w:id="12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时间：2020年6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月至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</w:pPr>
      <w:bookmarkStart w:id="13" w:name="bookmark16"/>
      <w:bookmarkEnd w:id="13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地点：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铜陵、淮北、黄山、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滁州等地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（附计划安排表）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。</w:t>
      </w:r>
    </w:p>
    <w:tbl>
      <w:tblPr>
        <w:tblStyle w:val="2"/>
        <w:tblW w:w="7373" w:type="dxa"/>
        <w:tblInd w:w="70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626"/>
        <w:gridCol w:w="2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2020年安徽省二级建造师继续教育培训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年度计划安排表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时间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培训地点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培训专业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6月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铜陵、淮北、黄山、滁州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7月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铜陵、淮北、黄山、滁州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8月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铜陵、淮北、黄山、滁州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12月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铜陵、淮北、黄山、滁州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建筑工程</w:t>
            </w:r>
          </w:p>
        </w:tc>
      </w:tr>
    </w:tbl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82"/>
        </w:tabs>
        <w:bidi w:val="0"/>
        <w:spacing w:before="0" w:after="0" w:line="500" w:lineRule="exact"/>
        <w:ind w:right="0" w:rightChars="0"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4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报名缴费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1.网上报名缴费</w:t>
      </w:r>
      <w:bookmarkStart w:id="19" w:name="_GoBack"/>
      <w:bookmarkEnd w:id="19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面授培训现场报名和缴费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default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注：铜陵学员请于5月22日至6月5日携报名表（附件一）到铜陵市建设行业职业培训学校缴纳面授费用。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5" w:name="bookmark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其他事项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请参培学员严格落实卫生健康部门新冠肺炎常态化疫情防控 有关规定，自行备好口罩、消毒液等防疫物资。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胡老师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手机13856255613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邮箱：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332152212@qq.com电话：0562-2859619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72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安徽省2020年度二级建造师继续教育报名表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11" w:lineRule="exact"/>
        <w:ind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11" w:lineRule="exact"/>
        <w:ind w:right="0" w:rightChars="0" w:firstLine="4800" w:firstLineChars="15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701" w:right="1701" w:bottom="1701" w:left="1701" w:header="0" w:footer="6" w:gutter="0"/>
          <w:pgNumType w:start="1"/>
          <w:cols w:space="0" w:num="1"/>
          <w:titlePg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Arial Unicode MS" w:hAnsi="Arial Unicode MS" w:eastAsia="Arial Unicode MS" w:cs="Arial Unicode MS"/>
          <w:color w:val="000000"/>
          <w:spacing w:val="0"/>
          <w:w w:val="100"/>
          <w:position w:val="0"/>
          <w:sz w:val="32"/>
          <w:szCs w:val="32"/>
          <w:lang w:val="en-US" w:eastAsia="zh-CN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Arial Unicode MS" w:hAnsi="Arial Unicode MS" w:eastAsia="Arial Unicode MS" w:cs="Arial Unicode MS"/>
          <w:color w:val="000000"/>
          <w:spacing w:val="0"/>
          <w:w w:val="100"/>
          <w:position w:val="0"/>
          <w:sz w:val="32"/>
          <w:szCs w:val="32"/>
          <w:lang w:val="en-US" w:eastAsia="zh-CN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年五月二十一日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8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6" w:name="bookmark24"/>
      <w:bookmarkStart w:id="17" w:name="bookmark23"/>
      <w:bookmarkStart w:id="18" w:name="bookmark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</w:rPr>
        <w:t>年度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安徽省</w:t>
      </w:r>
      <w:r>
        <w:rPr>
          <w:color w:val="000000"/>
          <w:spacing w:val="0"/>
          <w:w w:val="100"/>
          <w:position w:val="0"/>
        </w:rPr>
        <w:t>二级建造师继续教育报名表</w:t>
      </w:r>
      <w:bookmarkEnd w:id="16"/>
      <w:bookmarkEnd w:id="17"/>
      <w:bookmarkEnd w:id="18"/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0267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单位：</w:t>
      </w:r>
      <w:r>
        <w:rPr>
          <w:color w:val="000000"/>
          <w:spacing w:val="0"/>
          <w:w w:val="100"/>
          <w:position w:val="0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4"/>
        <w:gridCol w:w="1560"/>
        <w:gridCol w:w="3120"/>
        <w:gridCol w:w="1986"/>
        <w:gridCol w:w="2494"/>
        <w:gridCol w:w="3418"/>
        <w:gridCol w:w="9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专业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手机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是否住宿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576" w:right="0" w:firstLine="0"/>
        <w:jc w:val="left"/>
      </w:pPr>
      <w:r>
        <w:rPr>
          <w:color w:val="000000"/>
          <w:spacing w:val="0"/>
          <w:w w:val="100"/>
          <w:position w:val="0"/>
        </w:rPr>
        <w:t>备注：1.专业请填写建筑工程、市政工程、机电工程；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66"/>
        </w:tabs>
        <w:bidi w:val="0"/>
        <w:spacing w:before="0" w:after="0"/>
        <w:ind w:left="576" w:leftChars="0" w:right="0" w:rightChars="0" w:firstLine="660" w:firstLineChars="30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color w:val="000000"/>
          <w:spacing w:val="0"/>
          <w:w w:val="100"/>
          <w:position w:val="0"/>
        </w:rPr>
        <w:t>表格填完后请先发送至相应邮箱；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69"/>
        </w:tabs>
        <w:bidi w:val="0"/>
        <w:spacing w:before="0" w:after="0"/>
        <w:ind w:left="576" w:leftChars="0" w:right="0" w:rightChars="0" w:firstLine="660" w:firstLineChars="30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3.</w:t>
      </w:r>
      <w:r>
        <w:rPr>
          <w:color w:val="000000"/>
          <w:spacing w:val="0"/>
          <w:w w:val="100"/>
          <w:position w:val="0"/>
        </w:rPr>
        <w:t>平台报名：登录“安徽省住房和城乡建设行业教育培训管理平台”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(http：//61. 190.70. </w:t>
      </w:r>
      <w:r>
        <w:rPr>
          <w:color w:val="000000"/>
          <w:spacing w:val="0"/>
          <w:w w:val="100"/>
          <w:position w:val="0"/>
        </w:rPr>
        <w:t>111:8001/)进行报名，继续教育机构请选择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铜陵市建设行业职业培训学校</w:t>
      </w:r>
      <w:r>
        <w:rPr>
          <w:color w:val="000000"/>
          <w:spacing w:val="0"/>
          <w:w w:val="100"/>
          <w:position w:val="0"/>
        </w:rPr>
        <w:t>”。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69"/>
        </w:tabs>
        <w:bidi w:val="0"/>
        <w:spacing w:before="0" w:after="0"/>
        <w:ind w:right="0" w:rightChars="0"/>
        <w:jc w:val="left"/>
      </w:pPr>
    </w:p>
    <w:sectPr>
      <w:footerReference r:id="rId7" w:type="default"/>
      <w:footnotePr>
        <w:numFmt w:val="decimal"/>
      </w:footnotePr>
      <w:pgSz w:w="16840" w:h="11900" w:orient="landscape"/>
      <w:pgMar w:top="1232" w:right="790" w:bottom="863" w:left="1477" w:header="804" w:footer="43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9970770</wp:posOffset>
              </wp:positionV>
              <wp:extent cx="22860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9.2pt;margin-top:785.1pt;height:7.9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7k8F9gAAAANAQAADwAAAAAAAAABACAAAAAiAAAAZHJzL2Rvd25y&#10;ZXYueG1sUEsBAhQAFAAAAAgAh07iQOZTaxiMAQAAIQ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5E0D7F"/>
    <w:rsid w:val="02EC7D5C"/>
    <w:rsid w:val="03712D69"/>
    <w:rsid w:val="1C6D68B6"/>
    <w:rsid w:val="27E04464"/>
    <w:rsid w:val="2EAF7D23"/>
    <w:rsid w:val="30451504"/>
    <w:rsid w:val="45242416"/>
    <w:rsid w:val="543E29D2"/>
    <w:rsid w:val="5AD31FD2"/>
    <w:rsid w:val="5ECA15C1"/>
    <w:rsid w:val="6C257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76564"/>
      <w:sz w:val="130"/>
      <w:szCs w:val="130"/>
      <w:u w:val="singl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680"/>
      <w:outlineLvl w:val="0"/>
    </w:pPr>
    <w:rPr>
      <w:rFonts w:ascii="宋体" w:hAnsi="宋体" w:eastAsia="宋体" w:cs="宋体"/>
      <w:color w:val="F76564"/>
      <w:sz w:val="130"/>
      <w:szCs w:val="130"/>
      <w:u w:val="singl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460" w:line="68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3"/>
    <w:link w:val="1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widowControl w:val="0"/>
      <w:shd w:val="clear" w:color="auto" w:fill="auto"/>
      <w:spacing w:after="27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  <w:spacing w:line="310" w:lineRule="exact"/>
      <w:ind w:firstLine="6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2020-05-20T02:39:00Z</dcterms:created>
  <dc:creator>Administrator</dc:creator>
  <cp:lastModifiedBy>醉清风</cp:lastModifiedBy>
  <cp:lastPrinted>2020-05-21T03:19:00Z</cp:lastPrinted>
  <dcterms:modified xsi:type="dcterms:W3CDTF">2020-05-21T07:44:06Z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